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2010 г. N 681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 ПРОИЗВОДСТВА И ПОТРЕБЛЕНИЯ В ЧАСТИ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ОСВЕТИТЕЛЬНЫХ УСТРОЙСТВ, ЭЛЕКТРИЧЕСКИХ ЛАМП, </w:t>
      </w:r>
      <w:proofErr w:type="gramStart"/>
      <w:r>
        <w:rPr>
          <w:rFonts w:ascii="Calibri" w:hAnsi="Calibri" w:cs="Calibri"/>
          <w:b/>
          <w:bCs/>
        </w:rPr>
        <w:t>НЕНАДЛЕЖАЩИЕ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СБОР, НАКОПЛЕНИЕ, ИСПОЛЬЗОВАНИЕ, ОБЕЗВРЕЖИВАНИЕ,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ТРАНСПОРТИРОВАНИЕ И </w:t>
      </w:r>
      <w:proofErr w:type="gramStart"/>
      <w:r>
        <w:rPr>
          <w:rFonts w:ascii="Calibri" w:hAnsi="Calibri" w:cs="Calibri"/>
          <w:b/>
          <w:bCs/>
        </w:rPr>
        <w:t>РАЗМЕЩЕНИЕ</w:t>
      </w:r>
      <w:proofErr w:type="gramEnd"/>
      <w:r>
        <w:rPr>
          <w:rFonts w:ascii="Calibri" w:hAnsi="Calibri" w:cs="Calibri"/>
          <w:b/>
          <w:bCs/>
        </w:rPr>
        <w:t xml:space="preserve"> КОТОРЫХ МОЖЕТ ПОВЛЕЧЬ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ПРИЧИНЕНИЕ ВРЕДА ЖИЗНИ, ЗДОРОВЬЮ ГРАЖДАН, ВРЕДА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ЖИВОТНЫМ, РАСТЕНИЯМ И ОКРУЖАЮЩЕЙ СРЕДЕ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2010 г. N 681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 ПРОИЗВОДСТВА И ПОТРЕБЛЕНИЯ В ЧАСТИ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ОСВЕТИТЕЛЬНЫХ УСТРОЙСТВ, ЭЛЕКТРИЧЕСКИХ ЛАМП, </w:t>
      </w:r>
      <w:proofErr w:type="gramStart"/>
      <w:r>
        <w:rPr>
          <w:rFonts w:ascii="Calibri" w:hAnsi="Calibri" w:cs="Calibri"/>
          <w:b/>
          <w:bCs/>
        </w:rPr>
        <w:t>НЕНАДЛЕЖАЩИЕ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СБОР, НАКОПЛЕНИЕ, ИСПОЛЬЗОВАНИЕ, ОБЕЗВРЕЖИВАНИЕ,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ТРАНСПОРТИРОВАНИЕ И </w:t>
      </w:r>
      <w:proofErr w:type="gramStart"/>
      <w:r>
        <w:rPr>
          <w:rFonts w:ascii="Calibri" w:hAnsi="Calibri" w:cs="Calibri"/>
          <w:b/>
          <w:bCs/>
        </w:rPr>
        <w:t>РАЗМЕЩЕНИЕ</w:t>
      </w:r>
      <w:proofErr w:type="gramEnd"/>
      <w:r>
        <w:rPr>
          <w:rFonts w:ascii="Calibri" w:hAnsi="Calibri" w:cs="Calibri"/>
          <w:b/>
          <w:bCs/>
        </w:rPr>
        <w:t xml:space="preserve"> КОТОРЫХ МОЖЕТ ПОВЛЕЧЬ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ПРИЧИНЕНИЕ ВРЕДА ЖИЗНИ, ЗДОРОВЬЮ ГРАЖДАН, ВРЕДА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ЖИВОТНЫМ, РАСТЕНИЯМ И ОКРУЖАЮЩЕЙ СРЕДЕ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ОБЩИЕ ПОЛОЖЕНИЯ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обращения с отходами производства и </w:t>
      </w:r>
      <w:r>
        <w:rPr>
          <w:rFonts w:ascii="Calibri" w:hAnsi="Calibri" w:cs="Calibri"/>
        </w:rPr>
        <w:lastRenderedPageBreak/>
        <w:t>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"отработанные ртутьсодержащие лампы" - ртутьсодержащие отходы, представляющие </w:t>
      </w:r>
      <w:proofErr w:type="gramStart"/>
      <w:r>
        <w:rPr>
          <w:rFonts w:ascii="Calibri" w:hAnsi="Calibri" w:cs="Calibri"/>
        </w:rPr>
        <w:t>собой</w:t>
      </w:r>
      <w:proofErr w:type="gramEnd"/>
      <w:r>
        <w:rPr>
          <w:rFonts w:ascii="Calibri" w:hAnsi="Calibri" w:cs="Calibri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 xml:space="preserve">II. ПОРЯДОК СБОРА И НАКОПЛЕНИЯ </w:t>
      </w:r>
      <w:proofErr w:type="gramStart"/>
      <w:r>
        <w:rPr>
          <w:rFonts w:ascii="Calibri" w:hAnsi="Calibri" w:cs="Calibri"/>
        </w:rPr>
        <w:t>ОТРАБОТАННЫХ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РТУТЬСОДЕРЖАЩИХ ЛАМП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Накопление отработанных ртутьсодержащих ламп производится отдельно от других </w:t>
      </w:r>
      <w:r>
        <w:rPr>
          <w:rFonts w:ascii="Calibri" w:hAnsi="Calibri" w:cs="Calibri"/>
        </w:rPr>
        <w:lastRenderedPageBreak/>
        <w:t>видов отходов.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rPr>
          <w:rFonts w:ascii="Calibri" w:hAnsi="Calibri" w:cs="Calibri"/>
        </w:rPr>
        <w:t xml:space="preserve"> их информирование.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</w:t>
      </w:r>
      <w:proofErr w:type="gramStart"/>
      <w:r>
        <w:rPr>
          <w:rFonts w:ascii="Calibri" w:hAnsi="Calibri" w:cs="Calibri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rPr>
          <w:rFonts w:ascii="Calibri" w:hAnsi="Calibri" w:cs="Calibri"/>
        </w:rPr>
        <w:t xml:space="preserve"> содержащихся в соответствии с требованиями к содержанию общего имущества, предусмотренными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8(2). </w:t>
      </w:r>
      <w:proofErr w:type="gramStart"/>
      <w:r>
        <w:rPr>
          <w:rFonts w:ascii="Calibri" w:hAnsi="Calibri" w:cs="Calibri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rPr>
          <w:rFonts w:ascii="Calibri" w:hAnsi="Calibri" w:cs="Calibri"/>
        </w:rPr>
        <w:t xml:space="preserve"> соответствующей специализированной организацией.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 xml:space="preserve">III. ПОРЯДОК ТРАНСПОРТИРОВАНИЯ </w:t>
      </w:r>
      <w:proofErr w:type="gramStart"/>
      <w:r>
        <w:rPr>
          <w:rFonts w:ascii="Calibri" w:hAnsi="Calibri" w:cs="Calibri"/>
        </w:rPr>
        <w:t>ОТРАБОТАННЫХ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РТУТЬСОДЕРЖАЩИХ ЛАМП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местах сбора, размещения и транспортирования отработанных ртутьсодержащих ламп </w:t>
      </w:r>
      <w:r>
        <w:rPr>
          <w:rFonts w:ascii="Calibri" w:hAnsi="Calibri" w:cs="Calibri"/>
        </w:rPr>
        <w:lastRenderedPageBreak/>
        <w:t>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IV. ПОРЯДОК РАЗМЕЩЕНИЯ (ХРАНЕНИЕ И ЗАХОРОНЕНИЕ)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ОТРАБОТАННЫХ РТУТЬСОДЕРЖАЩИХ ЛАМП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 допускается совместное хранение поврежденных и неповрежденных ртутьсодержащих ламп.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Хранение поврежденных ртутьсодержащих ламп осуществляется в таре.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Размещение отработанных ртутьсодержащих ламп не может осуществляться путем захоронения.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 xml:space="preserve">V. ПОРЯДОК ОБЕЗВРЕЖИВАНИЯ И ИСПОЛЬЗОВАНИЯ </w:t>
      </w:r>
      <w:proofErr w:type="gramStart"/>
      <w:r>
        <w:rPr>
          <w:rFonts w:ascii="Calibri" w:hAnsi="Calibri" w:cs="Calibri"/>
        </w:rPr>
        <w:t>ОТРАБОТАННЫХ</w:t>
      </w:r>
      <w:proofErr w:type="gramEnd"/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РТУТЬСОДЕРЖАЩИХ ЛАМП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>
        <w:rPr>
          <w:rFonts w:ascii="Calibri" w:hAnsi="Calibri" w:cs="Calibri"/>
        </w:rPr>
        <w:t>демеркуризационного</w:t>
      </w:r>
      <w:proofErr w:type="spellEnd"/>
      <w:r>
        <w:rPr>
          <w:rFonts w:ascii="Calibri" w:hAnsi="Calibri" w:cs="Calibri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>
        <w:rPr>
          <w:rFonts w:ascii="Calibri" w:hAnsi="Calibri" w:cs="Calibri"/>
        </w:rPr>
        <w:t>ртуть</w:t>
      </w:r>
      <w:proofErr w:type="gramEnd"/>
      <w:r>
        <w:rPr>
          <w:rFonts w:ascii="Calibri" w:hAnsi="Calibri" w:cs="Calibri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9F3" w:rsidRDefault="006B79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4D51" w:rsidRPr="006B79F3" w:rsidRDefault="00CD4D51" w:rsidP="006B7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bookmarkStart w:id="8" w:name="_GoBack"/>
      <w:bookmarkEnd w:id="8"/>
    </w:p>
    <w:sectPr w:rsidR="00CD4D51" w:rsidRPr="006B79F3" w:rsidSect="0072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F3"/>
    <w:rsid w:val="000D7F04"/>
    <w:rsid w:val="001113F2"/>
    <w:rsid w:val="001245E4"/>
    <w:rsid w:val="00154A5B"/>
    <w:rsid w:val="001623E2"/>
    <w:rsid w:val="00176DC7"/>
    <w:rsid w:val="001A4276"/>
    <w:rsid w:val="001F4C0F"/>
    <w:rsid w:val="003535EE"/>
    <w:rsid w:val="00356C5C"/>
    <w:rsid w:val="003736EF"/>
    <w:rsid w:val="00395F90"/>
    <w:rsid w:val="003D3BBA"/>
    <w:rsid w:val="003F70E8"/>
    <w:rsid w:val="00471FD8"/>
    <w:rsid w:val="004A2449"/>
    <w:rsid w:val="004E2C23"/>
    <w:rsid w:val="00541DC5"/>
    <w:rsid w:val="005912ED"/>
    <w:rsid w:val="005A4DA5"/>
    <w:rsid w:val="005B59FA"/>
    <w:rsid w:val="005D2C12"/>
    <w:rsid w:val="00622F1B"/>
    <w:rsid w:val="0063187E"/>
    <w:rsid w:val="006B79F3"/>
    <w:rsid w:val="006D385E"/>
    <w:rsid w:val="00745030"/>
    <w:rsid w:val="007521C6"/>
    <w:rsid w:val="009409B5"/>
    <w:rsid w:val="009A712D"/>
    <w:rsid w:val="009C1DE6"/>
    <w:rsid w:val="00A8302D"/>
    <w:rsid w:val="00A855BE"/>
    <w:rsid w:val="00AC2583"/>
    <w:rsid w:val="00B7209A"/>
    <w:rsid w:val="00B763F8"/>
    <w:rsid w:val="00BA3FD9"/>
    <w:rsid w:val="00C8029D"/>
    <w:rsid w:val="00CA6548"/>
    <w:rsid w:val="00CC6613"/>
    <w:rsid w:val="00CD4D51"/>
    <w:rsid w:val="00CF1F46"/>
    <w:rsid w:val="00D00C1E"/>
    <w:rsid w:val="00DF4EDA"/>
    <w:rsid w:val="00E149D9"/>
    <w:rsid w:val="00E2374F"/>
    <w:rsid w:val="00EB76BA"/>
    <w:rsid w:val="00F14A23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671D19CC89DA7C8802274239654D8573DD23D77FD9F52C018C000112A3B596F41D577C5D1BAD4eCE0L" TargetMode="External"/><Relationship Id="rId13" Type="http://schemas.openxmlformats.org/officeDocument/2006/relationships/hyperlink" Target="consultantplus://offline/ref=92E671D19CC89DA7C8802274239654D8573DD23D77FD9F52C018C000112A3B596F41D577C5D1BAD5eCECL" TargetMode="External"/><Relationship Id="rId18" Type="http://schemas.openxmlformats.org/officeDocument/2006/relationships/hyperlink" Target="consultantplus://offline/ref=92E671D19CC89DA7C8802274239654D8573DD23D77FD9F52C018C000112A3B596F41D577C5D1BAD5eCE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E671D19CC89DA7C8802274239654D8573DD23D77FD9F52C018C000112A3B596F41D577C5D1BAD6eCECL" TargetMode="External"/><Relationship Id="rId7" Type="http://schemas.openxmlformats.org/officeDocument/2006/relationships/hyperlink" Target="consultantplus://offline/ref=92E671D19CC89DA7C8802274239654D8573FD33A70FD9F52C018C000112A3B596F41D577C5D1BBD4eCECL" TargetMode="External"/><Relationship Id="rId12" Type="http://schemas.openxmlformats.org/officeDocument/2006/relationships/hyperlink" Target="consultantplus://offline/ref=92E671D19CC89DA7C8802274239654D8573DD23D77FD9F52C018C000112A3B596F41D577C5D1BAD5eCEBL" TargetMode="External"/><Relationship Id="rId17" Type="http://schemas.openxmlformats.org/officeDocument/2006/relationships/hyperlink" Target="consultantplus://offline/ref=92E671D19CC89DA7C8802274239654D8573ED13A76FD9F52C018C000112A3B596F41D577C5D1BAD6eCE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E671D19CC89DA7C8802274239654D8573DD23D77FD9F52C018C000112A3B596F41D577C5D1BAD5eCEFL" TargetMode="External"/><Relationship Id="rId20" Type="http://schemas.openxmlformats.org/officeDocument/2006/relationships/hyperlink" Target="consultantplus://offline/ref=92E671D19CC89DA7C8802274239654D8573DD23D77FD9F52C018C000112A3B596F41D577C5D1BAD6eCE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671D19CC89DA7C8802274239654D8573DD23D77FD9F52C018C000112A3B596F41D577C5D1BAD4eCEDL" TargetMode="External"/><Relationship Id="rId11" Type="http://schemas.openxmlformats.org/officeDocument/2006/relationships/hyperlink" Target="consultantplus://offline/ref=92E671D19CC89DA7C8802274239654D8573DD23D77FD9F52C018C000112A3B596F41D577C5D1BAD5eCE9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E671D19CC89DA7C8802274239654D8573DD23D77FD9F52C018C000112A3B596F41D577C5D1BAD5eCE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E671D19CC89DA7C8802274239654D8573DD23D77FD9F52C018C000112A3B596F41D577C5D1BAD5eCE8L" TargetMode="External"/><Relationship Id="rId19" Type="http://schemas.openxmlformats.org/officeDocument/2006/relationships/hyperlink" Target="consultantplus://offline/ref=92E671D19CC89DA7C8802274239654D8573DD23D77FD9F52C018C000112A3B596F41D577C5D1BAD6eC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671D19CC89DA7C8802274239654D8573DD23D77FD9F52C018C000112A3B596F41D577C5D1BAD5eCE8L" TargetMode="External"/><Relationship Id="rId14" Type="http://schemas.openxmlformats.org/officeDocument/2006/relationships/hyperlink" Target="consultantplus://offline/ref=92E671D19CC89DA7C8802274239654D8573DD23D77FD9F52C018C000112A3B596F41D577C5D1BAD5eCEDL" TargetMode="External"/><Relationship Id="rId22" Type="http://schemas.openxmlformats.org/officeDocument/2006/relationships/hyperlink" Target="consultantplus://offline/ref=92E671D19CC89DA7C8802274239654D8573DD23D77FD9F52C018C000112A3B596F41D577C5D1BAD6eC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Печерица</dc:creator>
  <cp:lastModifiedBy>Евгений Печерица</cp:lastModifiedBy>
  <cp:revision>2</cp:revision>
  <dcterms:created xsi:type="dcterms:W3CDTF">2015-06-30T11:04:00Z</dcterms:created>
  <dcterms:modified xsi:type="dcterms:W3CDTF">2015-06-30T11:06:00Z</dcterms:modified>
</cp:coreProperties>
</file>